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0B" w:rsidRPr="00C41A0B" w:rsidRDefault="00C41A0B" w:rsidP="00C41A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1A0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9AAC38" wp14:editId="40CDBA7C">
            <wp:extent cx="5715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0B" w:rsidRPr="00C41A0B" w:rsidRDefault="00C41A0B" w:rsidP="00C41A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41A0B">
        <w:rPr>
          <w:rFonts w:ascii="Times New Roman" w:eastAsia="Times New Roman" w:hAnsi="Times New Roman"/>
          <w:b/>
          <w:sz w:val="28"/>
          <w:szCs w:val="28"/>
          <w:lang w:eastAsia="ar-SA"/>
        </w:rPr>
        <w:t>УО АМО ГО «Сыктывкар»</w:t>
      </w:r>
    </w:p>
    <w:p w:rsidR="00C41A0B" w:rsidRPr="00C41A0B" w:rsidRDefault="00C41A0B" w:rsidP="00C41A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A0B" w:rsidRPr="00C41A0B" w:rsidRDefault="00C41A0B" w:rsidP="00C41A0B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C41A0B" w:rsidRPr="00C41A0B" w:rsidRDefault="00C41A0B" w:rsidP="00C41A0B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>«Начальная общеобразовательная школа № 6»</w:t>
      </w:r>
    </w:p>
    <w:p w:rsidR="00C41A0B" w:rsidRPr="00C41A0B" w:rsidRDefault="00C41A0B" w:rsidP="00C41A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>(МОУ «НОШ № 6»)</w:t>
      </w:r>
    </w:p>
    <w:p w:rsidR="00C41A0B" w:rsidRPr="00C41A0B" w:rsidRDefault="00C41A0B" w:rsidP="00C41A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«6 №-а </w:t>
      </w:r>
      <w:proofErr w:type="spellStart"/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>ичöт</w:t>
      </w:r>
      <w:proofErr w:type="spellEnd"/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школа»</w:t>
      </w:r>
    </w:p>
    <w:p w:rsidR="00C41A0B" w:rsidRPr="00C41A0B" w:rsidRDefault="00C41A0B" w:rsidP="00C41A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муниципальнöй</w:t>
      </w:r>
      <w:proofErr w:type="spellEnd"/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>вел</w:t>
      </w:r>
      <w:proofErr w:type="gramEnd"/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>öдан</w:t>
      </w:r>
      <w:proofErr w:type="spellEnd"/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учреждение</w:t>
      </w:r>
    </w:p>
    <w:p w:rsidR="00C41A0B" w:rsidRPr="00C41A0B" w:rsidRDefault="00C41A0B" w:rsidP="00C41A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1A0B">
        <w:rPr>
          <w:rFonts w:ascii="Times New Roman" w:eastAsia="Times New Roman" w:hAnsi="Times New Roman"/>
          <w:b/>
          <w:sz w:val="28"/>
          <w:szCs w:val="28"/>
          <w:lang w:eastAsia="ru-RU"/>
        </w:rPr>
        <w:t>(«6 №-а ИШ» МВУ)</w:t>
      </w:r>
    </w:p>
    <w:p w:rsidR="00C41A0B" w:rsidRPr="00C41A0B" w:rsidRDefault="00C41A0B" w:rsidP="00C41A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A0B" w:rsidRPr="00C41A0B" w:rsidRDefault="00C41A0B" w:rsidP="00C41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0B" w:rsidRPr="00C41A0B" w:rsidRDefault="00C41A0B" w:rsidP="00C41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0B" w:rsidRPr="00C41A0B" w:rsidRDefault="00C41A0B" w:rsidP="00C41A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A0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7"/>
      </w:tblGrid>
      <w:tr w:rsidR="00C41A0B" w:rsidRPr="00C41A0B" w:rsidTr="006B3BE2">
        <w:tc>
          <w:tcPr>
            <w:tcW w:w="4998" w:type="dxa"/>
          </w:tcPr>
          <w:p w:rsidR="00C41A0B" w:rsidRPr="00C41A0B" w:rsidRDefault="00C41A0B" w:rsidP="00C41A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ПРИНЯТО:                                                     Педагогическим советом                                      протокол № 1                             </w:t>
            </w:r>
          </w:p>
          <w:p w:rsidR="00C41A0B" w:rsidRPr="00C41A0B" w:rsidRDefault="00C41A0B" w:rsidP="00C41A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от«31» августа  2022 года                                              </w:t>
            </w:r>
          </w:p>
        </w:tc>
        <w:tc>
          <w:tcPr>
            <w:tcW w:w="4999" w:type="dxa"/>
          </w:tcPr>
          <w:p w:rsidR="00C41A0B" w:rsidRPr="00C41A0B" w:rsidRDefault="00C41A0B" w:rsidP="00C41A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УТВЕРЖДЕНО:</w:t>
            </w:r>
          </w:p>
          <w:p w:rsidR="00C41A0B" w:rsidRPr="00C41A0B" w:rsidRDefault="00C41A0B" w:rsidP="00C41A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№ 158- ОД</w:t>
            </w:r>
          </w:p>
          <w:p w:rsidR="00C41A0B" w:rsidRPr="00C41A0B" w:rsidRDefault="00C41A0B" w:rsidP="00C41A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1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«31» августа 2022г.</w:t>
            </w:r>
          </w:p>
          <w:p w:rsidR="00C41A0B" w:rsidRPr="00C41A0B" w:rsidRDefault="00C41A0B" w:rsidP="00C41A0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C41A0B" w:rsidRPr="00C41A0B" w:rsidRDefault="00C41A0B" w:rsidP="00C41A0B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1A0B">
        <w:rPr>
          <w:rFonts w:ascii="Times New Roman" w:eastAsia="Times New Roman" w:hAnsi="Times New Roman"/>
          <w:sz w:val="32"/>
          <w:szCs w:val="32"/>
          <w:lang w:eastAsia="ru-RU"/>
        </w:rPr>
        <w:t>Программа внеурочной деятельности</w:t>
      </w: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1A0B">
        <w:rPr>
          <w:rFonts w:ascii="Times New Roman" w:eastAsia="Times New Roman" w:hAnsi="Times New Roman"/>
          <w:sz w:val="32"/>
          <w:szCs w:val="32"/>
          <w:lang w:eastAsia="ru-RU"/>
        </w:rPr>
        <w:t>для учащихся 3-4 классов общеобразовательных учреждений</w:t>
      </w: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1A0B">
        <w:rPr>
          <w:rFonts w:ascii="Times New Roman" w:eastAsia="Times New Roman" w:hAnsi="Times New Roman"/>
          <w:b/>
          <w:sz w:val="32"/>
          <w:szCs w:val="32"/>
          <w:lang w:eastAsia="ru-RU"/>
        </w:rPr>
        <w:t>«Дружина юных пожарных»</w:t>
      </w: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1A0B">
        <w:rPr>
          <w:rFonts w:ascii="Times New Roman" w:eastAsia="Times New Roman" w:hAnsi="Times New Roman"/>
          <w:sz w:val="32"/>
          <w:szCs w:val="32"/>
          <w:lang w:eastAsia="ru-RU"/>
        </w:rPr>
        <w:t>Направление деятельности:</w:t>
      </w: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1A0B">
        <w:rPr>
          <w:rFonts w:ascii="Times New Roman" w:eastAsia="Times New Roman" w:hAnsi="Times New Roman"/>
          <w:sz w:val="32"/>
          <w:szCs w:val="32"/>
          <w:lang w:eastAsia="ru-RU"/>
        </w:rPr>
        <w:t>социальное</w:t>
      </w: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1A0B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Срок реализации – 2 года</w:t>
      </w: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1A0B">
        <w:rPr>
          <w:rFonts w:ascii="Times New Roman" w:eastAsia="Times New Roman" w:hAnsi="Times New Roman"/>
          <w:sz w:val="32"/>
          <w:szCs w:val="32"/>
          <w:lang w:eastAsia="ru-RU"/>
        </w:rPr>
        <w:t>Сыктывкар</w:t>
      </w:r>
    </w:p>
    <w:p w:rsidR="00C41A0B" w:rsidRPr="00C41A0B" w:rsidRDefault="00C41A0B" w:rsidP="00C41A0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1A0B">
        <w:rPr>
          <w:rFonts w:ascii="Times New Roman" w:eastAsia="Times New Roman" w:hAnsi="Times New Roman"/>
          <w:sz w:val="32"/>
          <w:szCs w:val="32"/>
          <w:lang w:eastAsia="ru-RU"/>
        </w:rPr>
        <w:t>2022г.</w:t>
      </w:r>
    </w:p>
    <w:p w:rsidR="008F72CA" w:rsidRPr="008F72CA" w:rsidRDefault="008F72CA" w:rsidP="00CA7547">
      <w:pPr>
        <w:shd w:val="clear" w:color="auto" w:fill="FFFFFF"/>
        <w:spacing w:after="150" w:line="240" w:lineRule="auto"/>
        <w:rPr>
          <w:rFonts w:ascii="PT Sans" w:eastAsia="Times New Roman" w:hAnsi="PT Sans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F72CA" w:rsidRPr="00CA7547" w:rsidRDefault="008F72CA" w:rsidP="00CA75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 Пояснительная записка</w:t>
      </w:r>
    </w:p>
    <w:p w:rsidR="00D90D14" w:rsidRPr="00CA7547" w:rsidRDefault="008F72CA" w:rsidP="00D9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внеурочной деятельности по курсу </w:t>
      </w:r>
      <w:r w:rsidR="00D90D14" w:rsidRPr="00CA75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«Дружина юных пожарных»</w:t>
      </w:r>
    </w:p>
    <w:p w:rsidR="008F72CA" w:rsidRPr="00CA7547" w:rsidRDefault="008F72CA" w:rsidP="00D90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новыми требованиями Федерального государственного образовательного стандарта начального общего образования, на основе примерной программы внеурочной деятельности. Начальное и основное образование / под ред. В.А. Горского. </w:t>
      </w:r>
      <w:r w:rsidR="00D90D14"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М.: Просвещение, 2020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Актуальность курса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пожарного дела знает многие печальные примеры пожаров в школах, имевших своим последствием гибель большого количества учащихся, преимущественно детей младшего школьного возраста. Опасность пожаров является вполне реальной для школы и в настоящее время, а поэтому остается далеко не безразличный вопрос о том, как бороться с этой опасностью и её жестокими последствиями. Ужасные последствия несёт с собой пожар, вспыхнувший в школе во время занятий, паника, если педагогический персонал и учащиеся, не обучены правилам пожарной безопасности. Следует отметить, что возрастает удельный вес убытков от пожаров, являющихся результатом детской шалости с огнём. Проблема детской шалости с огнем возникла не случайно, она обусловлена большими материальными потерями, а также устойчивой динамикой нарастания негативных явлений, что подчеркивает неэффективность проводимой с детьми разъяснительной работы в школьных учреждениях. Примелькавшиеся лозунги «Спички детям - не игрушка, шалость с огнем опасна» и т.п. не дают желаемых результатов. Очевидно, пришла пора провидений противопожарной работы не только в рамках внеклассной и внешкольной работы, но и средствами школьных дисциплин. Большое значение приобретает изучение в школах правил пожарной безопасности и формирование навыков их неукоснительного выполнения.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в ряду первейших задач, составляющих обеспечения пожарной безопасности – это задача обучения детей правилам пожарной безопасности, ведение систематического обучения правилам пожарной безопасности, применение мер, направленных, прежде всего к предупреждению возникновения пожара.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Борьба с огнем требует от человека больших усилий. Поэтому в работе по противопожарной безопасности особое внимание следует уделять воспитанию морально – психологических каче</w:t>
      </w:r>
      <w:proofErr w:type="gram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шк</w:t>
      </w:r>
      <w:proofErr w:type="gram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ольников, необходимых для подготовки пожарных. Стремление решить обозначенные проблемы стало основанием для разработки программы кружка «Юный пожарный». Участие в движении юных пожарных способствует формированию у подрастающего поколения моральных принципов, приобщает детей и подростков к общественно – полезным мероприятиям, отвлекает их от порочного влияния улицы, способствует положительному решению важной социальной задачи – сокращению детской преступности. Юные пожарные на принципах </w:t>
      </w:r>
      <w:proofErr w:type="spell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соуправления</w:t>
      </w:r>
      <w:proofErr w:type="spell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 участвует в познании пожарной опасности окружающей среды, вырабатывают у себя и своих сверстников бережное отношение к собственности, высокие морально – волевые и гражданские качества, самостоятельность и коллективизм. ДЮП – хорошая школа воспитания у детей и подростков коллективизма и творчества, гражданственности, мужества и находчивости, физической закалки, профессиональной ориентации.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внимание на формирование у детей культуры личной безопасности.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профилактика борьбы с огнем, обучение обучающихся мерам пожарной безопасности путем организации деятельности дружин юных пожарных (ДЮП) во внеурочное время в 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системе дополнительного образования детей, а также обучение умению вести себя правильно в экстремальных ситуациях, уметь помочь себе и окружающим.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8F72CA" w:rsidRPr="00CA7547" w:rsidRDefault="008F72CA" w:rsidP="00D90D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правилам пожарной безопасности;</w:t>
      </w:r>
    </w:p>
    <w:p w:rsidR="008F72CA" w:rsidRPr="00CA7547" w:rsidRDefault="008F72CA" w:rsidP="00D90D1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привитие навыков осознанного </w:t>
      </w:r>
      <w:proofErr w:type="spell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поведения, правильных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действий в случае возникновения пожара;</w:t>
      </w:r>
    </w:p>
    <w:p w:rsidR="008F72CA" w:rsidRPr="00CA7547" w:rsidRDefault="008F72CA" w:rsidP="00D90D1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сознательного и ответственного отношения к вопросам </w:t>
      </w:r>
      <w:proofErr w:type="gram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личной</w:t>
      </w:r>
      <w:proofErr w:type="gramEnd"/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 и безопасности окружающих;</w:t>
      </w:r>
    </w:p>
    <w:p w:rsidR="008F72CA" w:rsidRPr="00CA7547" w:rsidRDefault="008F72CA" w:rsidP="00D90D1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умениями оказания первой медицинской помощи пострадавшим;</w:t>
      </w:r>
    </w:p>
    <w:p w:rsidR="008F72CA" w:rsidRPr="00CA7547" w:rsidRDefault="008F72CA" w:rsidP="00D90D1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дисциплины, самоорганизации и самоконтроля;</w:t>
      </w:r>
    </w:p>
    <w:p w:rsidR="008F72CA" w:rsidRPr="00CA7547" w:rsidRDefault="008F72CA" w:rsidP="00D90D1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активной гражданской позиции в процессе </w:t>
      </w:r>
      <w:proofErr w:type="gram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интеллектуального</w:t>
      </w:r>
      <w:proofErr w:type="gram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духовно-нравственного и физического развития;</w:t>
      </w:r>
    </w:p>
    <w:p w:rsidR="008F72CA" w:rsidRPr="00CA7547" w:rsidRDefault="008F72CA" w:rsidP="00D9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патриотическое воспитание подрастающего поколения;</w:t>
      </w:r>
    </w:p>
    <w:p w:rsidR="008F72CA" w:rsidRPr="00CA7547" w:rsidRDefault="008F72CA" w:rsidP="00D9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социальное становление личности ребенка;</w:t>
      </w:r>
    </w:p>
    <w:p w:rsidR="008F72CA" w:rsidRPr="00CA7547" w:rsidRDefault="008F72CA" w:rsidP="00D9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основы для осознанного выбора профессии;</w:t>
      </w:r>
    </w:p>
    <w:p w:rsidR="008F72CA" w:rsidRPr="00CA7547" w:rsidRDefault="008F72CA" w:rsidP="00D90D1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устойчивого навыка безопасного поведения в различных ситуациях, личностный и социально-значимый опыт безопасного поведения.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Общая характеристика курса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Находясь в социуме, каждый человек, так или иначе, влияет на уровень безопасности окружающих людей, и безопасность каждого во многом зависит от уровня </w:t>
      </w:r>
      <w:proofErr w:type="spell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личной безопасности конкретного человека. Перед школой, педагогами стоит актуальная задача по воспитанию культуры личной безопасности, которая является компонентом общечеловеческой культуры. В последнее время уже не вызывает сомнения важность задачи научить детей распознавать опасные ситуации, уметь защитить себя.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Сложившаяся в современном мире социальная и экологическая обстановка вызывает беспокойство у людей всей планеты. Особую тревогу испытываем мы за самых беззащитных граждан – детей.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Пожары не знают ни границ государств, ни национальностей, не щадят ни молодых, ни старых. Это обязывает знать о них как можно больше, чтобы защитить себя. Пожарная безопасность, как и безопасность </w:t>
      </w:r>
      <w:proofErr w:type="gram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  <w:proofErr w:type="gram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вообще, во многом зависит от его просвещённости, в том числе осведомлённости о возможных факторах, источниках, носителях пожарных бедствий, </w:t>
      </w:r>
      <w:proofErr w:type="spell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правилам действий в чрезвычайных ситуациях.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причин пожаров показывает, что возникают они в большинстве случаев из-за незнания правил пожарной безопасности или халатности.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Опасность возникновения пожаров и тяжесть их последствий объясняется, прежде всего, увеличением </w:t>
      </w:r>
      <w:proofErr w:type="spell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пожароопасности</w:t>
      </w:r>
      <w:proofErr w:type="spell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окружающего мира, обусловленной появлением сотен тысяч новых веществ и материалов, созданных искусственно, с помощью достижения химии и физики. Открытый, понятный в своей опасности огонь, все больше прячется в электрические провода, спирали, в керамику газовых горелок, в микроволновые печи и лазерные лучи.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Именно поэтому важно изучать правила пожарной безопасности в школе,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связано с незнанием этих правил.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важным является поиск путей обучения и воспитания школьников, способных обеспечить привычность и естественность соблюдения правил безопасного поведения в современных условиях. Задача взрослых, и родителей, и педагогов, состоит в том, чтобы не только самим оберегать и защищать ребёнка, но и в том, чтобы подготовить его к встрече с различными сложными, а порой опасными жизненными ситуациями. Безопасность и здоровый образ жизни – это не просто сумма усвоенных знаний, а стиль жизни, адекватное поведение в различных ситуациях.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данного курса имеет цель не механическое заучивание правил безопасности, а формирование и развитие познавательной деятельности, ориентированной на понимание опасности и безопасности.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составлена </w:t>
      </w: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трём основным видам деятельности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обучение воспитанников теоретическим знаниям (правилам пожарной безопасности и электробезопасности) происходит на основе современных педагогических технологий;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творческие работы воспитанников (изучение тематических иллюстраций, плакатов, слайдов и выполнение креативных заданий, развивающих их познавательные способности, необходимые для правильной и безопасной ориентации в окружающей среде, в чрезвычайных ситуациях);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практическая отработка координации движений, двигательных умений и навыков безопасного поведения с использованием для этого комплекса игр (сюжетные, ролевые, игры по правилам и др.) и специальных упражнений (вводные, групповые, индивидуальные).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Обоснование выбора программы.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Достижение поставленных задач предполагается осуществить на основе интереса обучающихся к физической красоте и силе, мужеству и стойкости, смелости и решительности, стремлению к самоутверждению.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Реализацию данной программы предполагается осуществить на основе следующих </w:t>
      </w: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гуманистических начал, многообразия и вариантности форм организации жизнедеятельности и образования детей;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непрерывность образования и воспитания;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воспитывающего обучения;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приоритета интересов каждого обучающегося и учета его интеллектуальных и психофизиологических личностных особенностей;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обеспечение комфортной эмоциональной среды – «ситуации успеха» и развивающего общения.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Виды учебной деятельности: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тематические занятия, беседы, игровые и практические занятия, конкурсы, соревнования, викторины, настольные, ролевые, дидактические игры.</w:t>
      </w:r>
      <w:proofErr w:type="gramEnd"/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Формы организации и проведения занятий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занятия проходят в классе с использованием мультимедийной установки, настольных игр, наглядно-раздаточного и демонстрационного материала, просмотра фильмов; на улице; организуются экскурсии.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проводятся в доступной и стимулирующей развитие интереса форме. На каждом занятии присутствует элемент игры.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 технологии, применяемые в программе, дают воспитаннику возможность включиться в практическую деятельность, в условиях ситуаций, направленных на воссоздание и усвоение опыта безопасного поведения в различных ситуациях, в котором складывается и совершенствуется самоуправление поведением.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</w:t>
      </w:r>
      <w:r w:rsidR="00D90D14"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мма </w:t>
      </w:r>
      <w:proofErr w:type="spellStart"/>
      <w:r w:rsidR="00D90D14"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рассчитанна</w:t>
      </w:r>
      <w:proofErr w:type="spellEnd"/>
      <w:r w:rsidR="00D90D14"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обучающихся 9</w:t>
      </w: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-11 лет.</w:t>
      </w:r>
      <w:proofErr w:type="gramEnd"/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младшем школьном возрасте многие важнейшие жизненные познания, в том числе и элементарные навыки пожарной безопасности, прививаются на основе игровой деятельности, где в наибольшей степени проявляется активность ребёнка.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школьном возрасте принято выделять три периода: младший, средний и старший школьный возраст. Каждый возрастной период школьника отличается своими физическими и психическими особенностями, социальным статусом в школе и в жизни, а, следовательно, и играми, представляющими собой пожарную или иную опасность. В младшем школьном возрасте дети больше ориентируются на мнение учителя, родителей и других ребят, старших по возрасту.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Школа, объединяя учеников и учителей, придавая обучению систематизированный и социальный характер, оказывает наиболее глубокое влияние на детей, поэтому привитие учащимся навыков пожарной безопасной жизнедеятельности должно стать нормой школьной жизни.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учёбы для ребенка должно быть значимо, интересно познание нового. Обучение наиболее успешно тогда, когда в нём учитываются направленность и тип мотивации, характерные для детей определенной возрастной или индивидуально-типологической группы. Усвоение одного и того же материала происходит по-разному, а следовательно, требует и разных педагогических условий в зависимости от уровня развития ребенка, его положения в семье, места проживания. Например, в сельской школе детям можно рассказать об опасности пользоваться спичками для освещения сарая с сеном, в то время как для городских школьников эта проблема будет не столь уж актуальна. Одним детям приходится, пока родители на работе, самим разогревать еду, другим же это делают бабушки или неработающие мамы и т.д. И то, что для одних является уже давно знакомым, для других полно новизны. В процессе усвоения ребёнок проявляется как личность с присущими ей особенностями направленности, сознания и деятельности. Развитие основных сторон личности ребенка обусловливает изменение механизмов усвоения, что должно отражаться в методах обучения.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закономерность развития познания младших школьников состоит в том, что оно формируется на основе деятельности субъекта. Важно, что эта деятельность может строиться с помощью и под руководством взрослого. Помимо общих закономерностей развития детей в процессе обучения важно учитывать и конкретные педагогические условия, специфические для разных сторон развития психики ребёнка. Если у одних учеников огонь вызывает страх, то у других – интерес к нестандартной ситуации. Обучаясь, дети не повторяют путь, пройденный человечеством и наукой в целом. Знания и 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способы действия не открываются детям заново, а передаются извне и усваиваются. Наиболее эффективный метод передачи нового содержания такой, при котором данное содержание специально выделяется для ребёнка. Оно усваивается в обобщенно-абстрактной форме, а затем применяется в конкретных условиях. Например, после объяснения, что спички опасны, можно рассказать о пожарах, возникших из-за детской шалости с этими, безобидными на первый взгляд, палочками. Этот путь обучения особенно важен при усвоении такого содержания, которого непосредственно "не видно" в конкретных предметах: пожары от привычных бытовых вещей – утюг, плита, обогреватель и т.д.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добра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осознание себя как части мира, в котором люди соединены бесчисленными связями, в том числе помощью языка; осознание постулатов нравственной жизни (будь милосерден, поступай, так, как хотел бы, чтобы поступали с тобой).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общения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природы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общечеловеческая ценность жизни, на осознании себя как части природного мира. Любовь к природе – это и бережное отношение к ней как к среде обитания человека и переживание чувства её красоты, гармонии, совершенства. Воспитание любви и бережного отношения к природе через работу над текстами художественных и научно-популярных произведений литературы, включённых в учебники русского языка.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красоты и гармонии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осознание красоты и гармоничности русского языка, его выразительных возможностей.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истины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осознание ценности научного познания как части культуры человечества, проникновения в суть языковых явлений, понимания закономерностей, лежащих в их основе; приоритета знания, установления истины, самого познания как ценности.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семьи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уважения к старшим, их нравственным идеалам.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осознание роли труда в жизни человека; развитие организованности, целеустремлённости, ответственности, самостоятельности, ценностного отношения к труду в целом, к творчеству.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гражданственности и патриотизма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человечества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других культур и языков.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8F72CA" w:rsidRPr="00CA7547" w:rsidRDefault="008F72CA" w:rsidP="00D90D1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Образовательной программе начального общего</w:t>
      </w:r>
      <w:r w:rsidR="00D90D14"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 w:rsidR="00D90D14"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«НОШ №6» 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учебно</w:t>
      </w:r>
      <w:r w:rsidR="00D90D14"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года в 4 классе составляет 33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недели. На изучение курса 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внеурочной деятельности</w:t>
      </w:r>
      <w:r w:rsidR="00D90D14"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90D14" w:rsidRPr="00CA75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«Дружина юных пожарных»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D90D14"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3-4 классах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отводится 1 час в неделю. Распределение времени представлено в таблице.</w:t>
      </w:r>
    </w:p>
    <w:p w:rsidR="008F72CA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7547" w:rsidRPr="00CA7547" w:rsidRDefault="00CA7547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8"/>
        <w:gridCol w:w="2130"/>
        <w:gridCol w:w="2712"/>
        <w:gridCol w:w="1381"/>
        <w:gridCol w:w="2379"/>
      </w:tblGrid>
      <w:tr w:rsidR="008F72CA" w:rsidRPr="00CA7547" w:rsidTr="008F72C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базисный учебный план для ОУ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календарный график, учебный план ш</w:t>
            </w:r>
            <w:r w:rsidR="00D90D14"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колы, расписание занятий на 2022-2023</w:t>
            </w: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BF74AD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время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 потери учебного времени</w:t>
            </w:r>
          </w:p>
        </w:tc>
      </w:tr>
      <w:tr w:rsidR="008F72CA" w:rsidRPr="00CA7547" w:rsidTr="008F72C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D90D14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час в неделю – 33</w:t>
            </w:r>
            <w:r w:rsidR="008F72CA"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 в год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D90D14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8F72CA"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8F72CA" w:rsidRPr="00CA7547" w:rsidRDefault="00D90D14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(суббота</w:t>
            </w:r>
            <w:r w:rsidR="008F72CA"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</w:tr>
    </w:tbl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Результаты изучения курса</w:t>
      </w:r>
    </w:p>
    <w:p w:rsidR="008F72CA" w:rsidRPr="00CA7547" w:rsidRDefault="008F72CA" w:rsidP="00D90D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Предметные результаты: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Обучающиеся будут знать: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положения нормативных документов по организации тушения пожаров и ведения аварийно-спасательных работ;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принципы организации и порядок тушения пожаров;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особенности применения специальных средств пожаротушения, оборудования, приборов, инструментов, приспособлений;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приёмы и средства оказания первой доврачебной помощи;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способы переноски и транспортировки пострадавших при различных травмах.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применять и эффективно использовать специальную технику, средства пожаротушения, приборы, оборудование и средства связи;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оказывать первую медицинскую помощь пострадавшим;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контролировать личное морально-психическое состояние при пожарах и других чрезвычайных ситуациях.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Обучающиеся будут иметь представление: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 отечественном и зарубежном опыте тушения пожаров;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перспективах развития отечественных аварийно-спасательных средств и средств пожаротушения;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природных явлениях региона;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процессе горения, пожаре и его развитии, особенностях тушения пожаров различных категорий на различных объектах.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A75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CA75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Способность принимать и сохранять цели и задачи учебной деятельности, находить средства её осуществления.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Освоение начальных форм самонаблюдения в процессе познавательной деятельности.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Умение создавать и использовать знаково-символические модели для решения учебных и практических задач.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Овладение следующими логическими действиями:</w:t>
      </w:r>
    </w:p>
    <w:p w:rsidR="008F72CA" w:rsidRPr="00CA7547" w:rsidRDefault="008F72CA" w:rsidP="00D90D1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сравнение;</w:t>
      </w:r>
    </w:p>
    <w:p w:rsidR="008F72CA" w:rsidRPr="00CA7547" w:rsidRDefault="008F72CA" w:rsidP="00D90D1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анализ;</w:t>
      </w:r>
    </w:p>
    <w:p w:rsidR="008F72CA" w:rsidRPr="00CA7547" w:rsidRDefault="008F72CA" w:rsidP="00D90D1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синтез;</w:t>
      </w:r>
    </w:p>
    <w:p w:rsidR="008F72CA" w:rsidRPr="00CA7547" w:rsidRDefault="008F72CA" w:rsidP="00D90D1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и обобщение по родовидовым признакам;</w:t>
      </w:r>
    </w:p>
    <w:p w:rsidR="008F72CA" w:rsidRPr="00CA7547" w:rsidRDefault="008F72CA" w:rsidP="00D90D1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аналогий и причинно-следственных связей;</w:t>
      </w:r>
    </w:p>
    <w:p w:rsidR="008F72CA" w:rsidRPr="00CA7547" w:rsidRDefault="008F72CA" w:rsidP="00D90D1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рассуждений;</w:t>
      </w:r>
    </w:p>
    <w:p w:rsidR="008F72CA" w:rsidRPr="00CA7547" w:rsidRDefault="008F72CA" w:rsidP="00D90D1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отнесение к известным понятиям.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Готовность конструктивно разрешать конфликты с учётом интересов сторон и сотрудничества.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 Овладение базовыми </w:t>
      </w:r>
      <w:proofErr w:type="spell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или процессами.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Формирование эстетических потребностей, ценностей и чувств.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Календарно-тематический план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23"/>
        <w:gridCol w:w="5004"/>
        <w:gridCol w:w="992"/>
        <w:gridCol w:w="1083"/>
        <w:gridCol w:w="1568"/>
      </w:tblGrid>
      <w:tr w:rsidR="008F72CA" w:rsidRPr="00CA7547" w:rsidTr="00CA7547">
        <w:tc>
          <w:tcPr>
            <w:tcW w:w="9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2CA" w:rsidRPr="00CA7547" w:rsidRDefault="008F72CA" w:rsidP="00CA754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F72CA" w:rsidRPr="00CA7547" w:rsidTr="00CA7547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F72CA" w:rsidRPr="00CA7547" w:rsidRDefault="008F72CA" w:rsidP="00D90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F72CA" w:rsidRPr="00CA7547" w:rsidRDefault="008F72CA" w:rsidP="00D90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F72CA" w:rsidRPr="00CA7547" w:rsidRDefault="008F72CA" w:rsidP="00D90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2CA" w:rsidRPr="00CA7547" w:rsidRDefault="008F72CA" w:rsidP="00CA754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ТБ.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 пожарной охраны.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 пожаров в жилом доме.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«Огонь не игра».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Спички - детям не игрушка.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при возникновении пожара.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Противопожарная безопасность.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Противопожарная безопасность в школе.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Эвакуация при пожаре.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Эвакуация при пожаре из здания школы.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конкурсу.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«Служба спасения 01».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пожарной безопасности при проведении Новогодних праздников.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Меры пожарной безопасности при </w:t>
            </w: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проведении Новогодних праздников.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пользования первичными средствами пожаротушения.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пользования первичными средствами пожаротушения.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и назначение огнетушителей.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и назначение огнетушителей.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и назначение огнетушителей.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Пожарная безопасность в местах массового скопления людей.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Травмы, полученные при пожаре.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«Знаешь ли ты?»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пожарную часть</w:t>
            </w:r>
            <w:proofErr w:type="gramStart"/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аочная).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Катастрофические пожары на территории РФ.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пожарной безопасности.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для использования на путях эвакуации.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Пожарно-прикладной вид спорта.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Противопожарная профилактика.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Соревновательная деятельность.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Соревновательная деятельность.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Соревновательная деятельность.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CA" w:rsidRPr="00CA7547" w:rsidTr="00CA7547">
        <w:tc>
          <w:tcPr>
            <w:tcW w:w="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BF74AD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="008F72CA"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занятие. Противопожарная профилактика в летнее время.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7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2CA" w:rsidRPr="00CA7547" w:rsidRDefault="008F72CA" w:rsidP="00D90D1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5. Содержание курса</w:t>
      </w:r>
    </w:p>
    <w:p w:rsidR="008F72CA" w:rsidRPr="00CA7547" w:rsidRDefault="008F72CA" w:rsidP="00D90D14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Пожарная охрана.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Вводное занятие. Цели и задачи пожарной охраны. Причины пожаров в жилом доме. Конкурс «Огонь не игра». Спички - детям не игрушка. Действия при возникновении пожара. Противопожарная безопасность. Противопожарная безопасность в школе. Эвакуация при пожаре. Эвакуация при пожаре из здания школы.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Средства пожаротушения.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«Служба спасения 01». Первичные средства пожаротушения. Меры пожарной безопасности при проведении Новогодних праздников. Правила пользования первичными средствами пожаротушения. Виды и назначение огнетушителей.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Пожарная безопасность.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Пожарная безопасность в местах массового скопления людей. Травмы, полученные при пожаре. Викторина «Знаешь ли ты?» Экскурсия в пожарную часть</w:t>
      </w:r>
      <w:proofErr w:type="gram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аочная). Катастрофические пожары на территории РФ. Знаки пожарной безопасности. Знаки для использования на путях эвакуации. Пожарно-прикладной вид спорта. Виды пожарной техники.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Противопожарная профилактика.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Противопожарная профилактика. Соревновательная деятельность. Противопожарная профилактика в летнее время.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СОГЛАСОВАНО 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заседания Заместитель директора по ВР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методического совета</w:t>
      </w:r>
    </w:p>
    <w:p w:rsidR="008F72CA" w:rsidRPr="00CA7547" w:rsidRDefault="00BF74AD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МОУ «НОШ № 6» _____________ </w:t>
      </w:r>
    </w:p>
    <w:p w:rsidR="008F72CA" w:rsidRPr="00CA7547" w:rsidRDefault="00BF74AD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 2022</w:t>
      </w:r>
      <w:r w:rsidR="008F72CA"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</w:t>
      </w: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 № _______ ______________ 2022</w:t>
      </w:r>
      <w:r w:rsidR="008F72CA"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8F72CA" w:rsidRPr="00CA7547" w:rsidRDefault="008F72CA" w:rsidP="00D90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7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 </w:t>
      </w:r>
    </w:p>
    <w:p w:rsidR="00A66FED" w:rsidRPr="00CA7547" w:rsidRDefault="00A66FED" w:rsidP="00D90D14">
      <w:pPr>
        <w:jc w:val="both"/>
        <w:rPr>
          <w:rFonts w:ascii="Times New Roman" w:hAnsi="Times New Roman"/>
          <w:sz w:val="24"/>
          <w:szCs w:val="24"/>
        </w:rPr>
      </w:pPr>
    </w:p>
    <w:sectPr w:rsidR="00A66FED" w:rsidRPr="00CA7547" w:rsidSect="00C41A0B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4FB"/>
    <w:multiLevelType w:val="multilevel"/>
    <w:tmpl w:val="47B4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D528C"/>
    <w:multiLevelType w:val="multilevel"/>
    <w:tmpl w:val="2FBA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86E2C"/>
    <w:multiLevelType w:val="multilevel"/>
    <w:tmpl w:val="C59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2239F"/>
    <w:multiLevelType w:val="multilevel"/>
    <w:tmpl w:val="AB38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53578"/>
    <w:multiLevelType w:val="multilevel"/>
    <w:tmpl w:val="DDF4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90A7C"/>
    <w:multiLevelType w:val="multilevel"/>
    <w:tmpl w:val="F4CC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91646"/>
    <w:multiLevelType w:val="multilevel"/>
    <w:tmpl w:val="4C2E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A3238"/>
    <w:multiLevelType w:val="multilevel"/>
    <w:tmpl w:val="8472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C5511"/>
    <w:multiLevelType w:val="multilevel"/>
    <w:tmpl w:val="6D9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CA"/>
    <w:rsid w:val="0001472B"/>
    <w:rsid w:val="00880A96"/>
    <w:rsid w:val="008F72CA"/>
    <w:rsid w:val="00A66FED"/>
    <w:rsid w:val="00BF74AD"/>
    <w:rsid w:val="00C41A0B"/>
    <w:rsid w:val="00CA7547"/>
    <w:rsid w:val="00D90D14"/>
    <w:rsid w:val="00E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4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EC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4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54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EC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4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Ануфриева</dc:creator>
  <cp:keywords/>
  <cp:lastModifiedBy>НОШ № 6</cp:lastModifiedBy>
  <cp:revision>2</cp:revision>
  <dcterms:created xsi:type="dcterms:W3CDTF">2022-10-04T14:06:00Z</dcterms:created>
  <dcterms:modified xsi:type="dcterms:W3CDTF">2022-10-04T14:06:00Z</dcterms:modified>
</cp:coreProperties>
</file>