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E15EF" w:rsidRDefault="002F3C6C" w:rsidP="00EE15EF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EE15EF">
        <w:rPr>
          <w:rFonts w:ascii="Times New Roman" w:hAnsi="Times New Roman" w:cs="Times New Roman"/>
          <w:sz w:val="24"/>
          <w:szCs w:val="24"/>
        </w:rPr>
        <w:t>Федеральную службу по труду и занятости</w:t>
      </w:r>
    </w:p>
    <w:p w:rsidR="00642393" w:rsidRDefault="00F9373B" w:rsidP="00EE15EF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C6B8C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EE15EF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Астахова Вера Васильевна</cp:lastModifiedBy>
  <cp:revision>2</cp:revision>
  <cp:lastPrinted>2014-01-15T04:36:00Z</cp:lastPrinted>
  <dcterms:created xsi:type="dcterms:W3CDTF">2015-11-27T13:26:00Z</dcterms:created>
  <dcterms:modified xsi:type="dcterms:W3CDTF">2015-11-27T13:26:00Z</dcterms:modified>
</cp:coreProperties>
</file>