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9A" w:rsidRDefault="001D1D9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1D9A" w:rsidRDefault="001D1D9A">
      <w:pPr>
        <w:pStyle w:val="ConsPlusNormal"/>
        <w:jc w:val="both"/>
        <w:outlineLvl w:val="0"/>
      </w:pPr>
    </w:p>
    <w:p w:rsidR="001D1D9A" w:rsidRDefault="001D1D9A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1D1D9A" w:rsidRDefault="001D1D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Title"/>
        <w:jc w:val="center"/>
      </w:pPr>
      <w:r>
        <w:t>МИНИСТЕРСТВО ПРОСВЕЩЕНИЯ РОССИЙСКОЙ ФЕДЕРАЦИИ</w:t>
      </w:r>
    </w:p>
    <w:p w:rsidR="001D1D9A" w:rsidRDefault="001D1D9A">
      <w:pPr>
        <w:pStyle w:val="ConsPlusTitle"/>
        <w:jc w:val="center"/>
      </w:pPr>
    </w:p>
    <w:p w:rsidR="001D1D9A" w:rsidRDefault="001D1D9A">
      <w:pPr>
        <w:pStyle w:val="ConsPlusTitle"/>
        <w:jc w:val="center"/>
      </w:pPr>
      <w:r>
        <w:t>ПРИКАЗ</w:t>
      </w:r>
    </w:p>
    <w:p w:rsidR="001D1D9A" w:rsidRDefault="001D1D9A">
      <w:pPr>
        <w:pStyle w:val="ConsPlusTitle"/>
        <w:jc w:val="center"/>
      </w:pPr>
      <w:r>
        <w:t>от 2 сентября 2020 г. N 458</w:t>
      </w:r>
    </w:p>
    <w:p w:rsidR="001D1D9A" w:rsidRDefault="001D1D9A">
      <w:pPr>
        <w:pStyle w:val="ConsPlusTitle"/>
        <w:jc w:val="center"/>
      </w:pPr>
    </w:p>
    <w:p w:rsidR="001D1D9A" w:rsidRDefault="001D1D9A">
      <w:pPr>
        <w:pStyle w:val="ConsPlusTitle"/>
        <w:jc w:val="center"/>
      </w:pPr>
      <w:r>
        <w:t>ОБ УТВЕРЖДЕНИИ ПОРЯДКА</w:t>
      </w:r>
    </w:p>
    <w:p w:rsidR="001D1D9A" w:rsidRDefault="001D1D9A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1D1D9A" w:rsidRDefault="001D1D9A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1D1D9A" w:rsidRDefault="001D1D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1D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D9A" w:rsidRDefault="001D1D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D9A" w:rsidRDefault="001D1D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1D9A" w:rsidRDefault="001D1D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1D9A" w:rsidRDefault="001D1D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1D9A" w:rsidRDefault="001D1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D9A" w:rsidRDefault="001D1D9A">
            <w:pPr>
              <w:pStyle w:val="ConsPlusNormal"/>
            </w:pPr>
          </w:p>
        </w:tc>
      </w:tr>
    </w:tbl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D1D9A" w:rsidRDefault="001D1D9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1D1D9A" w:rsidRDefault="001D1D9A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1D1D9A" w:rsidRDefault="001D1D9A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1D1D9A" w:rsidRDefault="001D1D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jc w:val="right"/>
      </w:pPr>
      <w:r>
        <w:t>Министр</w:t>
      </w:r>
    </w:p>
    <w:p w:rsidR="001D1D9A" w:rsidRDefault="001D1D9A">
      <w:pPr>
        <w:pStyle w:val="ConsPlusNormal"/>
        <w:jc w:val="right"/>
      </w:pPr>
      <w:r>
        <w:t>С.С.КРАВЦОВ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jc w:val="right"/>
        <w:outlineLvl w:val="0"/>
      </w:pPr>
      <w:r>
        <w:t>Приложение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jc w:val="right"/>
      </w:pPr>
      <w:r>
        <w:t>Утвержден</w:t>
      </w:r>
    </w:p>
    <w:p w:rsidR="001D1D9A" w:rsidRDefault="001D1D9A">
      <w:pPr>
        <w:pStyle w:val="ConsPlusNormal"/>
        <w:jc w:val="right"/>
      </w:pPr>
      <w:r>
        <w:t>приказом Министерства просвещения</w:t>
      </w:r>
    </w:p>
    <w:p w:rsidR="001D1D9A" w:rsidRDefault="001D1D9A">
      <w:pPr>
        <w:pStyle w:val="ConsPlusNormal"/>
        <w:jc w:val="right"/>
      </w:pPr>
      <w:r>
        <w:t>Российской Федерации</w:t>
      </w:r>
    </w:p>
    <w:p w:rsidR="001D1D9A" w:rsidRDefault="001D1D9A">
      <w:pPr>
        <w:pStyle w:val="ConsPlusNormal"/>
        <w:jc w:val="right"/>
      </w:pPr>
      <w:r>
        <w:t>от 2 сентября 2020 г. N 458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Title"/>
        <w:jc w:val="center"/>
      </w:pPr>
      <w:bookmarkStart w:id="0" w:name="P38"/>
      <w:bookmarkEnd w:id="0"/>
      <w:r>
        <w:t>ПОРЯДОК</w:t>
      </w:r>
    </w:p>
    <w:p w:rsidR="001D1D9A" w:rsidRDefault="001D1D9A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1D1D9A" w:rsidRDefault="001D1D9A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1D1D9A" w:rsidRDefault="001D1D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1D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D9A" w:rsidRDefault="001D1D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D9A" w:rsidRDefault="001D1D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1D9A" w:rsidRDefault="001D1D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1D9A" w:rsidRDefault="001D1D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D1D9A" w:rsidRDefault="001D1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D9A" w:rsidRDefault="001D1D9A">
            <w:pPr>
              <w:pStyle w:val="ConsPlusNormal"/>
            </w:pPr>
          </w:p>
        </w:tc>
      </w:tr>
    </w:tbl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&lt;2&gt;.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</w:t>
      </w:r>
      <w:r>
        <w:lastRenderedPageBreak/>
        <w:t>уровня и проживающих на закрепленной территории &lt;3&gt;.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1D1D9A" w:rsidRDefault="001D1D9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Пункт 6 части 1</w:t>
        </w:r>
      </w:hyperlink>
      <w:r>
        <w:t xml:space="preserve"> и </w:t>
      </w:r>
      <w:hyperlink r:id="rId26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1D1D9A" w:rsidRDefault="001D1D9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</w:t>
      </w:r>
      <w:r>
        <w:lastRenderedPageBreak/>
        <w:t>календарных дней с момента его издания.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9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0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bookmarkStart w:id="3" w:name="P9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3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4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5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 xml:space="preserve">. N 283-ФЗ "О социальных </w:t>
      </w:r>
      <w:proofErr w:type="gramStart"/>
      <w:r>
        <w:t>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6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7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bookmarkStart w:id="4" w:name="P108"/>
      <w:bookmarkEnd w:id="4"/>
      <w:r>
        <w:t xml:space="preserve">12. </w:t>
      </w:r>
      <w:proofErr w:type="gramStart"/>
      <w: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8">
        <w:r>
          <w:rPr>
            <w:color w:val="0000FF"/>
          </w:rPr>
          <w:t>частями 5</w:t>
        </w:r>
      </w:hyperlink>
      <w:r>
        <w:t xml:space="preserve"> и </w:t>
      </w:r>
      <w:hyperlink r:id="rId39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1D1D9A" w:rsidRDefault="001D1D9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r>
        <w:lastRenderedPageBreak/>
        <w:t>N 53, ст. 7598; 2019, N 49, ст. 6970; 2022, N 48, ст. 8332).</w:t>
      </w:r>
    </w:p>
    <w:p w:rsidR="001D1D9A" w:rsidRDefault="001D1D9A">
      <w:pPr>
        <w:pStyle w:val="ConsPlusNormal"/>
        <w:jc w:val="both"/>
      </w:pPr>
      <w:r>
        <w:t xml:space="preserve">(сноска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3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4">
        <w:r>
          <w:rPr>
            <w:color w:val="0000FF"/>
          </w:rPr>
          <w:t>Части 2</w:t>
        </w:r>
      </w:hyperlink>
      <w:r>
        <w:t xml:space="preserve"> и </w:t>
      </w:r>
      <w:hyperlink r:id="rId45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6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14. Прием в общеобразовательную организацию осуществляется в течение всего учебного года при </w:t>
      </w:r>
      <w:proofErr w:type="gramStart"/>
      <w:r>
        <w:t>наличии</w:t>
      </w:r>
      <w:proofErr w:type="gramEnd"/>
      <w:r>
        <w:t xml:space="preserve"> свободных мест.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7">
        <w:r>
          <w:rPr>
            <w:color w:val="0000FF"/>
          </w:rPr>
          <w:t>частями 5</w:t>
        </w:r>
      </w:hyperlink>
      <w:r>
        <w:t xml:space="preserve"> и </w:t>
      </w:r>
      <w:hyperlink r:id="rId48">
        <w:r>
          <w:rPr>
            <w:color w:val="0000FF"/>
          </w:rPr>
          <w:t>6 статьи 67</w:t>
        </w:r>
      </w:hyperlink>
      <w:r>
        <w:t xml:space="preserve"> и </w:t>
      </w:r>
      <w:hyperlink r:id="rId49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0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Государственные образовательные организации субъектов Российской Федерации или </w:t>
      </w:r>
      <w:r>
        <w:lastRenderedPageBreak/>
        <w:t>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1D1D9A" w:rsidRDefault="001D1D9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1D1D9A" w:rsidRDefault="001D1D9A">
      <w:pPr>
        <w:pStyle w:val="ConsPlusNormal"/>
        <w:jc w:val="both"/>
      </w:pPr>
      <w:r>
        <w:t xml:space="preserve">(сноска введена </w:t>
      </w:r>
      <w:hyperlink r:id="rId54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1D1D9A" w:rsidRDefault="001D1D9A">
      <w:pPr>
        <w:pStyle w:val="ConsPlusNormal"/>
        <w:ind w:firstLine="540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D1D9A" w:rsidRDefault="001D1D9A">
      <w:pPr>
        <w:pStyle w:val="ConsPlusNormal"/>
        <w:spacing w:before="220"/>
        <w:ind w:firstLine="540"/>
        <w:jc w:val="both"/>
      </w:pPr>
      <w:bookmarkStart w:id="5" w:name="P137"/>
      <w:bookmarkEnd w:id="5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</w:t>
      </w:r>
      <w:proofErr w:type="gramStart"/>
      <w:r>
        <w:t>начинается не позднее 1 апреля текущего года и завершается</w:t>
      </w:r>
      <w:proofErr w:type="gramEnd"/>
      <w:r>
        <w:t xml:space="preserve"> 30 июня текущего года.</w:t>
      </w:r>
    </w:p>
    <w:p w:rsidR="001D1D9A" w:rsidRDefault="001D1D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D1D9A" w:rsidRDefault="001D1D9A">
      <w:pPr>
        <w:pStyle w:val="ConsPlusNormal"/>
        <w:spacing w:before="220"/>
        <w:ind w:firstLine="540"/>
        <w:jc w:val="both"/>
      </w:pPr>
      <w:proofErr w:type="gramStart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1D1D9A" w:rsidRDefault="001D1D9A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  <w:proofErr w:type="gramEnd"/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57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</w:t>
      </w:r>
      <w:proofErr w:type="gramStart"/>
      <w:r>
        <w:t>отсутствии</w:t>
      </w:r>
      <w:proofErr w:type="gramEnd"/>
      <w:r>
        <w:t xml:space="preserve"> противопоказаний к занятию соответствующим видом спорта &lt;22&gt;.</w:t>
      </w:r>
    </w:p>
    <w:p w:rsidR="001D1D9A" w:rsidRDefault="001D1D9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59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0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2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3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lastRenderedPageBreak/>
        <w:t>в электронной форме посредством ЕПГУ;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</w:t>
      </w:r>
    </w:p>
    <w:p w:rsidR="001D1D9A" w:rsidRDefault="001D1D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5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фамилия, имя, отчество (при </w:t>
      </w:r>
      <w:proofErr w:type="gramStart"/>
      <w:r>
        <w:t>наличии</w:t>
      </w:r>
      <w:proofErr w:type="gramEnd"/>
      <w:r>
        <w:t>) ребенка или поступающего;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 xml:space="preserve"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</w:t>
      </w:r>
      <w:r>
        <w:lastRenderedPageBreak/>
        <w:t>адаптированной образовательной программе);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66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67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1D1D9A" w:rsidRDefault="001D1D9A">
      <w:pPr>
        <w:pStyle w:val="ConsPlusNormal"/>
        <w:spacing w:before="220"/>
        <w:ind w:firstLine="540"/>
        <w:jc w:val="both"/>
      </w:pPr>
      <w:bookmarkStart w:id="6" w:name="P199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1D1D9A" w:rsidRDefault="001D1D9A">
      <w:pPr>
        <w:pStyle w:val="ConsPlusNormal"/>
        <w:spacing w:before="220"/>
        <w:ind w:firstLine="540"/>
        <w:jc w:val="both"/>
      </w:pPr>
      <w:bookmarkStart w:id="7" w:name="P200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:rsidR="001D1D9A" w:rsidRDefault="001D1D9A">
      <w:pPr>
        <w:pStyle w:val="ConsPlusNormal"/>
        <w:spacing w:before="220"/>
        <w:ind w:firstLine="540"/>
        <w:jc w:val="both"/>
      </w:pPr>
      <w:bookmarkStart w:id="8" w:name="P204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D1D9A" w:rsidRDefault="001D1D9A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D1D9A" w:rsidRDefault="001D1D9A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200">
        <w:r>
          <w:rPr>
            <w:color w:val="0000FF"/>
          </w:rPr>
          <w:t>абзацах 2</w:t>
        </w:r>
      </w:hyperlink>
      <w:r>
        <w:t xml:space="preserve"> - </w:t>
      </w:r>
      <w:hyperlink w:anchor="P204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68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1D1D9A" w:rsidRDefault="001D1D9A">
      <w:pPr>
        <w:pStyle w:val="ConsPlusNormal"/>
        <w:jc w:val="both"/>
      </w:pPr>
      <w:r>
        <w:t xml:space="preserve">(п. 26 в ред. </w:t>
      </w:r>
      <w:hyperlink r:id="rId6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0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</w:t>
      </w:r>
      <w:r>
        <w:lastRenderedPageBreak/>
        <w:t>подтверждение которых в электронном виде невозможно.</w:t>
      </w:r>
    </w:p>
    <w:p w:rsidR="001D1D9A" w:rsidRDefault="001D1D9A">
      <w:pPr>
        <w:pStyle w:val="ConsPlusNormal"/>
        <w:jc w:val="both"/>
      </w:pPr>
      <w:r>
        <w:t xml:space="preserve">(п. 27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D1D9A" w:rsidRDefault="001D1D9A">
      <w:pPr>
        <w:pStyle w:val="ConsPlusNormal"/>
        <w:jc w:val="both"/>
      </w:pPr>
      <w:r>
        <w:t xml:space="preserve">(п. 29 в ред. </w:t>
      </w:r>
      <w:hyperlink r:id="rId72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1D1D9A" w:rsidRDefault="001D1D9A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jc w:val="both"/>
      </w:pPr>
    </w:p>
    <w:p w:rsidR="001D1D9A" w:rsidRDefault="001D1D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70B" w:rsidRDefault="002B170B">
      <w:bookmarkStart w:id="9" w:name="_GoBack"/>
      <w:bookmarkEnd w:id="9"/>
    </w:p>
    <w:sectPr w:rsidR="002B170B" w:rsidSect="0027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9A"/>
    <w:rsid w:val="001D1D9A"/>
    <w:rsid w:val="002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1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1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1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1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BEDF482095DB87B6B0A7986E5EDF884AF941E202AAB03783DD7E2D2F399354B1B5BCF5A52D809549890D2AD8B2A1941BC3D461EF540011HE42M" TargetMode="External"/><Relationship Id="rId18" Type="http://schemas.openxmlformats.org/officeDocument/2006/relationships/hyperlink" Target="consultantplus://offline/ref=89BEDF482095DB87B6B0A7986E5EDF884AFD41E309A2B03783DD7E2D2F399354B1B5BCF5A52D87914C890D2AD8B2A1941BC3D461EF540011HE42M" TargetMode="External"/><Relationship Id="rId26" Type="http://schemas.openxmlformats.org/officeDocument/2006/relationships/hyperlink" Target="consultantplus://offline/ref=89BEDF482095DB87B6B0A7986E5EDF884AFD41E309A2B03783DD7E2D2F399354B1B5BCF5A326D4C50FD7547A9FF9AC9606DFD460HF42M" TargetMode="External"/><Relationship Id="rId39" Type="http://schemas.openxmlformats.org/officeDocument/2006/relationships/hyperlink" Target="consultantplus://offline/ref=89BEDF482095DB87B6B0A7986E5EDF884AFD41E309A2B03783DD7E2D2F399354B1B5BCF2AD258BC01AC60C769DE4B2951BC3D662F3H545M" TargetMode="External"/><Relationship Id="rId21" Type="http://schemas.openxmlformats.org/officeDocument/2006/relationships/hyperlink" Target="consultantplus://offline/ref=89BEDF482095DB87B6B0A7986E5EDF884AFD41E309A2B03783DD7E2D2F399354B1B5BCF5A52D89944B890D2AD8B2A1941BC3D461EF540011HE42M" TargetMode="External"/><Relationship Id="rId34" Type="http://schemas.openxmlformats.org/officeDocument/2006/relationships/hyperlink" Target="consultantplus://offline/ref=89BEDF482095DB87B6B0A7986E5EDF884AFA44EA0DA6B03783DD7E2D2F399354B1B5BCF7A226D4C50FD7547A9FF9AC9606DFD460HF42M" TargetMode="External"/><Relationship Id="rId42" Type="http://schemas.openxmlformats.org/officeDocument/2006/relationships/hyperlink" Target="consultantplus://offline/ref=89BEDF482095DB87B6B0A7986E5EDF884AFA48E602A4B03783DD7E2D2F399354B1B5BCF5A52D809548890D2AD8B2A1941BC3D461EF540011HE42M" TargetMode="External"/><Relationship Id="rId47" Type="http://schemas.openxmlformats.org/officeDocument/2006/relationships/hyperlink" Target="consultantplus://offline/ref=89BEDF482095DB87B6B0A7986E5EDF884AFD41E309A2B03783DD7E2D2F399354B1B5BCF5A52D899448890D2AD8B2A1941BC3D461EF540011HE42M" TargetMode="External"/><Relationship Id="rId50" Type="http://schemas.openxmlformats.org/officeDocument/2006/relationships/hyperlink" Target="consultantplus://offline/ref=89BEDF482095DB87B6B0A7986E5EDF8847F047E50AA9ED3D8B84722F2836CC43B6FCB0F4A52D809040D6083FC9EAAD9606DDD77CF35602H140M" TargetMode="External"/><Relationship Id="rId55" Type="http://schemas.openxmlformats.org/officeDocument/2006/relationships/hyperlink" Target="consultantplus://offline/ref=89BEDF482095DB87B6B0A7986E5EDF884AFB48E60FA0B03783DD7E2D2F399354B1B5BCF5A52D80954D890D2AD8B2A1941BC3D461EF540011HE42M" TargetMode="External"/><Relationship Id="rId63" Type="http://schemas.openxmlformats.org/officeDocument/2006/relationships/hyperlink" Target="consultantplus://offline/ref=89BEDF482095DB87B6B0A7986E5EDF884AFD41E309A2B03783DD7E2D2F399354B1B5BCF5A52D849343890D2AD8B2A1941BC3D461EF540011HE42M" TargetMode="External"/><Relationship Id="rId68" Type="http://schemas.openxmlformats.org/officeDocument/2006/relationships/hyperlink" Target="consultantplus://offline/ref=89BEDF482095DB87B6B0A7986E5EDF884AFD41E309A2B03783DD7E2D2F399354B1B5BCF6A1258BC01AC60C769DE4B2951BC3D662F3H545M" TargetMode="External"/><Relationship Id="rId7" Type="http://schemas.openxmlformats.org/officeDocument/2006/relationships/hyperlink" Target="consultantplus://offline/ref=89BEDF482095DB87B6B0A7986E5EDF884AFB48E60FA0B03783DD7E2D2F399354B1B5BCF5A52D80944D890D2AD8B2A1941BC3D461EF540011HE42M" TargetMode="External"/><Relationship Id="rId71" Type="http://schemas.openxmlformats.org/officeDocument/2006/relationships/hyperlink" Target="consultantplus://offline/ref=89BEDF482095DB87B6B0A7986E5EDF884AFB48E60FA0B03783DD7E2D2F399354B1B5BCF5A52D809643890D2AD8B2A1941BC3D461EF540011HE4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BEDF482095DB87B6B0A7986E5EDF884AFA48E602A4B03783DD7E2D2F399354B1B5BCF5A52D80944D890D2AD8B2A1941BC3D461EF540011HE42M" TargetMode="External"/><Relationship Id="rId29" Type="http://schemas.openxmlformats.org/officeDocument/2006/relationships/hyperlink" Target="consultantplus://offline/ref=89BEDF482095DB87B6B0A7986E5EDF884AFD41E309A2B03783DD7E2D2F399354B1B5BCF5A52D889D42890D2AD8B2A1941BC3D461EF540011HE42M" TargetMode="External"/><Relationship Id="rId11" Type="http://schemas.openxmlformats.org/officeDocument/2006/relationships/hyperlink" Target="consultantplus://offline/ref=89BEDF482095DB87B6B0A7986E5EDF884DF846E609A5B03783DD7E2D2F399354A3B5E4F9A42E9E94489C5B7B9EHE44M" TargetMode="External"/><Relationship Id="rId24" Type="http://schemas.openxmlformats.org/officeDocument/2006/relationships/hyperlink" Target="consultantplus://offline/ref=89BEDF482095DB87B6B0A7986E5EDF884AF941E202AAB03783DD7E2D2F399354B1B5BCF5A52D80954E890D2AD8B2A1941BC3D461EF540011HE42M" TargetMode="External"/><Relationship Id="rId32" Type="http://schemas.openxmlformats.org/officeDocument/2006/relationships/hyperlink" Target="consultantplus://offline/ref=89BEDF482095DB87B6B0A7986E5EDF884AFA47E50DA3B03783DD7E2D2F399354B1B5BCF1A326D4C50FD7547A9FF9AC9606DFD460HF42M" TargetMode="External"/><Relationship Id="rId37" Type="http://schemas.openxmlformats.org/officeDocument/2006/relationships/hyperlink" Target="consultantplus://offline/ref=89BEDF482095DB87B6B0A7986E5EDF884AFD41E309A2B03783DD7E2D2F399354B1B5BCF5A52D87914E890D2AD8B2A1941BC3D461EF540011HE42M" TargetMode="External"/><Relationship Id="rId40" Type="http://schemas.openxmlformats.org/officeDocument/2006/relationships/hyperlink" Target="consultantplus://offline/ref=89BEDF482095DB87B6B0A7986E5EDF884AFA48E602A4B03783DD7E2D2F399354B1B5BCF5A52D80954A890D2AD8B2A1941BC3D461EF540011HE42M" TargetMode="External"/><Relationship Id="rId45" Type="http://schemas.openxmlformats.org/officeDocument/2006/relationships/hyperlink" Target="consultantplus://offline/ref=89BEDF482095DB87B6B0A7986E5EDF884AFD41E309A2B03783DD7E2D2F399354B1B5BCF6AD2F8BC01AC60C769DE4B2951BC3D662F3H545M" TargetMode="External"/><Relationship Id="rId53" Type="http://schemas.openxmlformats.org/officeDocument/2006/relationships/hyperlink" Target="consultantplus://offline/ref=89BEDF482095DB87B6B0A7986E5EDF884AFA47EA09A1B03783DD7E2D2F399354A3B5E4F9A42E9E94489C5B7B9EHE44M" TargetMode="External"/><Relationship Id="rId58" Type="http://schemas.openxmlformats.org/officeDocument/2006/relationships/hyperlink" Target="consultantplus://offline/ref=89BEDF482095DB87B6B0A7986E5EDF884AFB48E60FA0B03783DD7E2D2F399354B1B5BCF5A52D809542890D2AD8B2A1941BC3D461EF540011HE42M" TargetMode="External"/><Relationship Id="rId66" Type="http://schemas.openxmlformats.org/officeDocument/2006/relationships/hyperlink" Target="consultantplus://offline/ref=89BEDF482095DB87B6B0A7986E5EDF884AFD41E309A2B03783DD7E2D2F399354B1B5BCF5A52D87914D890D2AD8B2A1941BC3D461EF540011HE42M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9BEDF482095DB87B6B0A7986E5EDF884AFB48E60FA0B03783DD7E2D2F399354B1B5BCF5A52D80944D890D2AD8B2A1941BC3D461EF540011HE42M" TargetMode="External"/><Relationship Id="rId23" Type="http://schemas.openxmlformats.org/officeDocument/2006/relationships/hyperlink" Target="consultantplus://offline/ref=89BEDF482095DB87B6B0A7986E5EDF884AFD41E309A2B03783DD7E2D2F399354B1B5BCF5A52D89944B890D2AD8B2A1941BC3D461EF540011HE42M" TargetMode="External"/><Relationship Id="rId28" Type="http://schemas.openxmlformats.org/officeDocument/2006/relationships/hyperlink" Target="consultantplus://offline/ref=89BEDF482095DB87B6B0A7986E5EDF884AFD41E309A2B03783DD7E2D2F399354B1B5BCF5A52D879248890D2AD8B2A1941BC3D461EF540011HE42M" TargetMode="External"/><Relationship Id="rId36" Type="http://schemas.openxmlformats.org/officeDocument/2006/relationships/hyperlink" Target="consultantplus://offline/ref=89BEDF482095DB87B6B0A7986E5EDF884AFA44EA0DA6B03783DD7E2D2F399354B1B5BCF5A52D869C49890D2AD8B2A1941BC3D461EF540011HE42M" TargetMode="External"/><Relationship Id="rId49" Type="http://schemas.openxmlformats.org/officeDocument/2006/relationships/hyperlink" Target="consultantplus://offline/ref=89BEDF482095DB87B6B0A7986E5EDF884AFD41E309A2B03783DD7E2D2F399354B1B5BCF5A52C819348890D2AD8B2A1941BC3D461EF540011HE42M" TargetMode="External"/><Relationship Id="rId57" Type="http://schemas.openxmlformats.org/officeDocument/2006/relationships/hyperlink" Target="consultantplus://offline/ref=89BEDF482095DB87B6B0A7986E5EDF884AFD41E309A2B03783DD7E2D2F399354B1B5BCF5A52D899448890D2AD8B2A1941BC3D461EF540011HE42M" TargetMode="External"/><Relationship Id="rId61" Type="http://schemas.openxmlformats.org/officeDocument/2006/relationships/hyperlink" Target="consultantplus://offline/ref=89BEDF482095DB87B6B0A7986E5EDF884AFD41E309A2B03783DD7E2D2F399354B1B5BCF5A52D87914D890D2AD8B2A1941BC3D461EF540011HE42M" TargetMode="External"/><Relationship Id="rId10" Type="http://schemas.openxmlformats.org/officeDocument/2006/relationships/hyperlink" Target="consultantplus://offline/ref=89BEDF482095DB87B6B0A7986E5EDF884AFA49E70EA1B03783DD7E2D2F399354B1B5BCF5A52D809049890D2AD8B2A1941BC3D461EF540011HE42M" TargetMode="External"/><Relationship Id="rId19" Type="http://schemas.openxmlformats.org/officeDocument/2006/relationships/hyperlink" Target="consultantplus://offline/ref=89BEDF482095DB87B6B0A7986E5EDF884AFD41E309A2B03783DD7E2D2F399354B1B5BCF5A52C809643890D2AD8B2A1941BC3D461EF540011HE42M" TargetMode="External"/><Relationship Id="rId31" Type="http://schemas.openxmlformats.org/officeDocument/2006/relationships/hyperlink" Target="consultantplus://offline/ref=89BEDF482095DB87B6B0A7986E5EDF884AFB41EA03A3B03783DD7E2D2F399354B1B5BCF5A4288BC01AC60C769DE4B2951BC3D662F3H545M" TargetMode="External"/><Relationship Id="rId44" Type="http://schemas.openxmlformats.org/officeDocument/2006/relationships/hyperlink" Target="consultantplus://offline/ref=89BEDF482095DB87B6B0A7986E5EDF884AFD41E309A2B03783DD7E2D2F399354B1B5BCF5A52C81914E890D2AD8B2A1941BC3D461EF540011HE42M" TargetMode="External"/><Relationship Id="rId52" Type="http://schemas.openxmlformats.org/officeDocument/2006/relationships/hyperlink" Target="consultantplus://offline/ref=89BEDF482095DB87B6B0A7986E5EDF884AFB48E60FA0B03783DD7E2D2F399354B1B5BCF5A52D809549890D2AD8B2A1941BC3D461EF540011HE42M" TargetMode="External"/><Relationship Id="rId60" Type="http://schemas.openxmlformats.org/officeDocument/2006/relationships/hyperlink" Target="consultantplus://offline/ref=89BEDF482095DB87B6B0A7986E5EDF8847F047E50AA9ED3D8B84722F2836CC43B6FCB0F4A52D809040D6083FC9EAAD9606DDD77CF35602H140M" TargetMode="External"/><Relationship Id="rId65" Type="http://schemas.openxmlformats.org/officeDocument/2006/relationships/hyperlink" Target="consultantplus://offline/ref=89BEDF482095DB87B6B0A7986E5EDF884AFD41E309A2B03783DD7E2D2F399354B1B5BCF5A52D849343890D2AD8B2A1941BC3D461EF540011HE42M" TargetMode="External"/><Relationship Id="rId73" Type="http://schemas.openxmlformats.org/officeDocument/2006/relationships/hyperlink" Target="consultantplus://offline/ref=89BEDF482095DB87B6B0A7986E5EDF884AFB43EB0CA7B03783DD7E2D2F399354B1B5BCF5A52D829143890D2AD8B2A1941BC3D461EF540011HE4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BEDF482095DB87B6B0A7986E5EDF884AFD41E309A2B03783DD7E2D2F399354B1B5BCF6A1298BC01AC60C769DE4B2951BC3D662F3H545M" TargetMode="External"/><Relationship Id="rId14" Type="http://schemas.openxmlformats.org/officeDocument/2006/relationships/hyperlink" Target="consultantplus://offline/ref=89BEDF482095DB87B6B0A7986E5EDF884AF941E202AAB03783DD7E2D2F399354B1B5BCF5A52D80954F890D2AD8B2A1941BC3D461EF540011HE42M" TargetMode="External"/><Relationship Id="rId22" Type="http://schemas.openxmlformats.org/officeDocument/2006/relationships/hyperlink" Target="consultantplus://offline/ref=89BEDF482095DB87B6B0A7986E5EDF884AFD41E309A2B03783DD7E2D2F399354B1B5BCF7AC2B8BC01AC60C769DE4B2951BC3D662F3H545M" TargetMode="External"/><Relationship Id="rId27" Type="http://schemas.openxmlformats.org/officeDocument/2006/relationships/hyperlink" Target="consultantplus://offline/ref=89BEDF482095DB87B6B0A7986E5EDF884AF941E202AAB03783DD7E2D2F399354B1B5BCF5A52D80954C890D2AD8B2A1941BC3D461EF540011HE42M" TargetMode="External"/><Relationship Id="rId30" Type="http://schemas.openxmlformats.org/officeDocument/2006/relationships/hyperlink" Target="consultantplus://offline/ref=89BEDF482095DB87B6B0A7986E5EDF884AFA47E50EABB03783DD7E2D2F399354B1B5BCF6A2248BC01AC60C769DE4B2951BC3D662F3H545M" TargetMode="External"/><Relationship Id="rId35" Type="http://schemas.openxmlformats.org/officeDocument/2006/relationships/hyperlink" Target="consultantplus://offline/ref=89BEDF482095DB87B6B0A7986E5EDF884DF149E608A1B03783DD7E2D2F399354B1B5BCF7AE79D1D01E8F587882E7AF8B1ADDD6H641M" TargetMode="External"/><Relationship Id="rId43" Type="http://schemas.openxmlformats.org/officeDocument/2006/relationships/hyperlink" Target="consultantplus://offline/ref=89BEDF482095DB87B6B0A7986E5EDF884AFD41E309A2B03783DD7E2D2F399354B1B5BCF5A42E8BC01AC60C769DE4B2951BC3D662F3H545M" TargetMode="External"/><Relationship Id="rId48" Type="http://schemas.openxmlformats.org/officeDocument/2006/relationships/hyperlink" Target="consultantplus://offline/ref=89BEDF482095DB87B6B0A7986E5EDF884AFD41E309A2B03783DD7E2D2F399354B1B5BCF5A52D89944F890D2AD8B2A1941BC3D461EF540011HE42M" TargetMode="External"/><Relationship Id="rId56" Type="http://schemas.openxmlformats.org/officeDocument/2006/relationships/hyperlink" Target="consultantplus://offline/ref=89BEDF482095DB87B6B0A7986E5EDF884AFB48E60FA0B03783DD7E2D2F399354B1B5BCF5A52D80954C890D2AD8B2A1941BC3D461EF540011HE42M" TargetMode="External"/><Relationship Id="rId64" Type="http://schemas.openxmlformats.org/officeDocument/2006/relationships/hyperlink" Target="consultantplus://offline/ref=89BEDF482095DB87B6B0A7986E5EDF884AFB48E60FA0B03783DD7E2D2F399354B1B5BCF5A52D80964B890D2AD8B2A1941BC3D461EF540011HE42M" TargetMode="External"/><Relationship Id="rId69" Type="http://schemas.openxmlformats.org/officeDocument/2006/relationships/hyperlink" Target="consultantplus://offline/ref=89BEDF482095DB87B6B0A7986E5EDF884AF941E202AAB03783DD7E2D2F399354B1B5BCF5A52D809649890D2AD8B2A1941BC3D461EF540011HE42M" TargetMode="External"/><Relationship Id="rId8" Type="http://schemas.openxmlformats.org/officeDocument/2006/relationships/hyperlink" Target="consultantplus://offline/ref=89BEDF482095DB87B6B0A7986E5EDF884AFA48E602A4B03783DD7E2D2F399354B1B5BCF5A52D80944D890D2AD8B2A1941BC3D461EF540011HE42M" TargetMode="External"/><Relationship Id="rId51" Type="http://schemas.openxmlformats.org/officeDocument/2006/relationships/hyperlink" Target="consultantplus://offline/ref=89BEDF482095DB87B6B0A7986E5EDF884AFD41E309A2B03783DD7E2D2F399354B1B5BCF5A52D899449890D2AD8B2A1941BC3D461EF540011HE42M" TargetMode="External"/><Relationship Id="rId72" Type="http://schemas.openxmlformats.org/officeDocument/2006/relationships/hyperlink" Target="consultantplus://offline/ref=89BEDF482095DB87B6B0A7986E5EDF884AFB48E60FA0B03783DD7E2D2F399354B1B5BCF5A52D80974A890D2AD8B2A1941BC3D461EF540011HE4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BEDF482095DB87B6B0A7986E5EDF884DF846E703A3B03783DD7E2D2F399354A3B5E4F9A42E9E94489C5B7B9EHE44M" TargetMode="External"/><Relationship Id="rId17" Type="http://schemas.openxmlformats.org/officeDocument/2006/relationships/hyperlink" Target="consultantplus://offline/ref=89BEDF482095DB87B6B0A7986E5EDF884AFD41E309A2B03783DD7E2D2F399354A3B5E4F9A42E9E94489C5B7B9EHE44M" TargetMode="External"/><Relationship Id="rId25" Type="http://schemas.openxmlformats.org/officeDocument/2006/relationships/hyperlink" Target="consultantplus://offline/ref=89BEDF482095DB87B6B0A7986E5EDF884AFD41E309A2B03783DD7E2D2F399354B1B5BCF5A52D819242890D2AD8B2A1941BC3D461EF540011HE42M" TargetMode="External"/><Relationship Id="rId33" Type="http://schemas.openxmlformats.org/officeDocument/2006/relationships/hyperlink" Target="consultantplus://offline/ref=89BEDF482095DB87B6B0A7986E5EDF884AFA47E70AA4B03783DD7E2D2F399354B1B5BCF0AC2D8BC01AC60C769DE4B2951BC3D662F3H545M" TargetMode="External"/><Relationship Id="rId38" Type="http://schemas.openxmlformats.org/officeDocument/2006/relationships/hyperlink" Target="consultantplus://offline/ref=89BEDF482095DB87B6B0A7986E5EDF884AFD41E309A2B03783DD7E2D2F399354B1B5BCF5A52D899448890D2AD8B2A1941BC3D461EF540011HE42M" TargetMode="External"/><Relationship Id="rId46" Type="http://schemas.openxmlformats.org/officeDocument/2006/relationships/hyperlink" Target="consultantplus://offline/ref=89BEDF482095DB87B6B0A7986E5EDF884AFD41E309A2B03783DD7E2D2F399354B1B5BCF5A52D87914C890D2AD8B2A1941BC3D461EF540011HE42M" TargetMode="External"/><Relationship Id="rId59" Type="http://schemas.openxmlformats.org/officeDocument/2006/relationships/hyperlink" Target="consultantplus://offline/ref=89BEDF482095DB87B6B0A7986E5EDF884AFD41E309A2B03783DD7E2D2F399354B1B5BCF5A52D89944F890D2AD8B2A1941BC3D461EF540011HE42M" TargetMode="External"/><Relationship Id="rId67" Type="http://schemas.openxmlformats.org/officeDocument/2006/relationships/hyperlink" Target="consultantplus://offline/ref=89BEDF482095DB87B6B0A7986E5EDF884AFB43EB0CA7B03783DD7E2D2F399354B1B5BCF5A52D829143890D2AD8B2A1941BC3D461EF540011HE42M" TargetMode="External"/><Relationship Id="rId20" Type="http://schemas.openxmlformats.org/officeDocument/2006/relationships/hyperlink" Target="consultantplus://offline/ref=89BEDF482095DB87B6B0A7986E5EDF884AFD41E309A2B03783DD7E2D2F399354A3B5E4F9A42E9E94489C5B7B9EHE44M" TargetMode="External"/><Relationship Id="rId41" Type="http://schemas.openxmlformats.org/officeDocument/2006/relationships/hyperlink" Target="consultantplus://offline/ref=89BEDF482095DB87B6B0A7986E5EDF884AFD41E309A2B03783DD7E2D2F399354B1B5BCF3AD2D8BC01AC60C769DE4B2951BC3D662F3H545M" TargetMode="External"/><Relationship Id="rId54" Type="http://schemas.openxmlformats.org/officeDocument/2006/relationships/hyperlink" Target="consultantplus://offline/ref=89BEDF482095DB87B6B0A7986E5EDF884AFB48E60FA0B03783DD7E2D2F399354B1B5BCF5A52D809548890D2AD8B2A1941BC3D461EF540011HE42M" TargetMode="External"/><Relationship Id="rId62" Type="http://schemas.openxmlformats.org/officeDocument/2006/relationships/hyperlink" Target="consultantplus://offline/ref=89BEDF482095DB87B6B0A7986E5EDF884AFD41E309A2B03783DD7E2D2F399354B1B5BCF5A02E8BC01AC60C769DE4B2951BC3D662F3H545M" TargetMode="External"/><Relationship Id="rId70" Type="http://schemas.openxmlformats.org/officeDocument/2006/relationships/hyperlink" Target="consultantplus://offline/ref=89BEDF482095DB87B6B0A7986E5EDF884AFB44E70FA0B03783DD7E2D2F399354B1B5BCF5A52D83924E890D2AD8B2A1941BC3D461EF540011HE42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EDF482095DB87B6B0A7986E5EDF884AF941E202AAB03783DD7E2D2F399354B1B5BCF5A52D80944D890D2AD8B2A1941BC3D461EF540011HE4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Порошкина Ольга Владимировна</cp:lastModifiedBy>
  <cp:revision>1</cp:revision>
  <dcterms:created xsi:type="dcterms:W3CDTF">2023-03-13T12:56:00Z</dcterms:created>
  <dcterms:modified xsi:type="dcterms:W3CDTF">2023-03-13T12:56:00Z</dcterms:modified>
</cp:coreProperties>
</file>